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3140B" w14:textId="33A9ED38" w:rsidR="00585438" w:rsidRPr="00585438" w:rsidRDefault="00585438" w:rsidP="00585438">
      <w:pPr>
        <w:pStyle w:val="NoSpacing"/>
        <w:jc w:val="center"/>
        <w:rPr>
          <w:b/>
          <w:bCs/>
          <w:sz w:val="24"/>
          <w:szCs w:val="24"/>
        </w:rPr>
      </w:pPr>
      <w:r w:rsidRPr="00585438">
        <w:rPr>
          <w:b/>
          <w:bCs/>
          <w:sz w:val="24"/>
          <w:szCs w:val="24"/>
        </w:rPr>
        <w:t>Limmud 2019</w:t>
      </w:r>
    </w:p>
    <w:p w14:paraId="0E644BE6" w14:textId="18FE3DEF" w:rsidR="00585438" w:rsidRPr="00585438" w:rsidRDefault="00585438" w:rsidP="00585438">
      <w:pPr>
        <w:pStyle w:val="NoSpacing"/>
        <w:jc w:val="center"/>
        <w:rPr>
          <w:b/>
          <w:bCs/>
          <w:sz w:val="24"/>
          <w:szCs w:val="24"/>
        </w:rPr>
      </w:pPr>
      <w:r w:rsidRPr="00585438">
        <w:rPr>
          <w:b/>
          <w:bCs/>
          <w:sz w:val="24"/>
          <w:szCs w:val="24"/>
        </w:rPr>
        <w:t>Keep your feet on the ground and look towards the stars</w:t>
      </w:r>
      <w:r w:rsidRPr="00585438">
        <w:rPr>
          <w:b/>
          <w:bCs/>
          <w:sz w:val="24"/>
          <w:szCs w:val="24"/>
        </w:rPr>
        <w:t xml:space="preserve"> (Session 1 of 3)</w:t>
      </w:r>
    </w:p>
    <w:p w14:paraId="6C9AC354" w14:textId="452B6DBD" w:rsidR="00585438" w:rsidRPr="00585438" w:rsidRDefault="00585438" w:rsidP="00585438">
      <w:pPr>
        <w:pStyle w:val="NoSpacing"/>
        <w:jc w:val="center"/>
        <w:rPr>
          <w:b/>
          <w:bCs/>
          <w:sz w:val="24"/>
          <w:szCs w:val="24"/>
        </w:rPr>
      </w:pPr>
      <w:r w:rsidRPr="00585438">
        <w:rPr>
          <w:b/>
          <w:bCs/>
          <w:sz w:val="24"/>
          <w:szCs w:val="24"/>
        </w:rPr>
        <w:t>With Janet Berenson</w:t>
      </w:r>
    </w:p>
    <w:p w14:paraId="3B79A572" w14:textId="43D0FC1C" w:rsidR="00585438" w:rsidRPr="00585438" w:rsidRDefault="00585438" w:rsidP="00585438">
      <w:pPr>
        <w:pStyle w:val="NoSpacing"/>
        <w:jc w:val="center"/>
        <w:rPr>
          <w:b/>
          <w:bCs/>
          <w:sz w:val="24"/>
          <w:szCs w:val="24"/>
        </w:rPr>
      </w:pPr>
      <w:r w:rsidRPr="00585438">
        <w:rPr>
          <w:b/>
          <w:bCs/>
          <w:sz w:val="24"/>
          <w:szCs w:val="24"/>
        </w:rPr>
        <w:t>Handout</w:t>
      </w:r>
    </w:p>
    <w:p w14:paraId="4E87E484" w14:textId="77777777" w:rsidR="00585438" w:rsidRDefault="00585438" w:rsidP="00585438"/>
    <w:p w14:paraId="38C05F9E" w14:textId="189B4663" w:rsidR="00585438" w:rsidRPr="005A01C6" w:rsidRDefault="00585438" w:rsidP="00585438">
      <w:pPr>
        <w:rPr>
          <w:sz w:val="28"/>
          <w:szCs w:val="28"/>
        </w:rPr>
      </w:pPr>
      <w:r w:rsidRPr="005A01C6">
        <w:rPr>
          <w:sz w:val="28"/>
          <w:szCs w:val="28"/>
        </w:rPr>
        <w:t xml:space="preserve">The molecules that are you come from and return to the earth, travelling from the past and the far reaches of space. Together we will meditate on a teaching of Rabbi Simcha </w:t>
      </w:r>
      <w:proofErr w:type="spellStart"/>
      <w:r w:rsidRPr="005A01C6">
        <w:rPr>
          <w:sz w:val="28"/>
          <w:szCs w:val="28"/>
        </w:rPr>
        <w:t>Bunem</w:t>
      </w:r>
      <w:proofErr w:type="spellEnd"/>
      <w:r w:rsidRPr="005A01C6">
        <w:rPr>
          <w:sz w:val="28"/>
          <w:szCs w:val="28"/>
        </w:rPr>
        <w:t xml:space="preserve"> of </w:t>
      </w:r>
      <w:proofErr w:type="spellStart"/>
      <w:r w:rsidRPr="005A01C6">
        <w:rPr>
          <w:sz w:val="28"/>
          <w:szCs w:val="28"/>
        </w:rPr>
        <w:t>Pershyscha</w:t>
      </w:r>
      <w:proofErr w:type="spellEnd"/>
      <w:r w:rsidRPr="005A01C6">
        <w:rPr>
          <w:sz w:val="28"/>
          <w:szCs w:val="28"/>
        </w:rPr>
        <w:t xml:space="preserve"> </w:t>
      </w:r>
      <w:r w:rsidRPr="005A01C6">
        <w:rPr>
          <w:sz w:val="28"/>
          <w:szCs w:val="28"/>
        </w:rPr>
        <w:t xml:space="preserve">(Poland 1767 – 4 September 1827) </w:t>
      </w:r>
      <w:r w:rsidRPr="005A01C6">
        <w:rPr>
          <w:sz w:val="28"/>
          <w:szCs w:val="28"/>
        </w:rPr>
        <w:t>and explore our treasured uniqueness.</w:t>
      </w:r>
    </w:p>
    <w:p w14:paraId="3B8DA98E" w14:textId="77777777" w:rsidR="00585438" w:rsidRPr="005A01C6" w:rsidRDefault="00585438" w:rsidP="00585438">
      <w:pPr>
        <w:pStyle w:val="NormalWeb"/>
        <w:shd w:val="clear" w:color="auto" w:fill="FFFFFF"/>
        <w:spacing w:before="120" w:beforeAutospacing="0" w:after="120" w:afterAutospacing="0"/>
        <w:rPr>
          <w:rFonts w:asciiTheme="minorHAnsi" w:hAnsiTheme="minorHAnsi" w:cs="Arial"/>
          <w:color w:val="222222"/>
          <w:sz w:val="26"/>
          <w:szCs w:val="26"/>
        </w:rPr>
      </w:pPr>
      <w:r w:rsidRPr="005A01C6">
        <w:rPr>
          <w:rFonts w:asciiTheme="minorHAnsi" w:hAnsiTheme="minorHAnsi" w:cs="Arial"/>
          <w:color w:val="222222"/>
          <w:sz w:val="26"/>
          <w:szCs w:val="26"/>
        </w:rPr>
        <w:t>Bunim wrote no works of his own, but many of his teachings were transmitted orally, some of which have been collected in </w:t>
      </w:r>
      <w:r w:rsidRPr="005A01C6">
        <w:rPr>
          <w:rFonts w:asciiTheme="minorHAnsi" w:hAnsiTheme="minorHAnsi" w:cs="Arial"/>
          <w:i/>
          <w:iCs/>
          <w:color w:val="222222"/>
          <w:sz w:val="26"/>
          <w:szCs w:val="26"/>
        </w:rPr>
        <w:t>Kol Simcha</w:t>
      </w:r>
      <w:r w:rsidRPr="005A01C6">
        <w:rPr>
          <w:rFonts w:asciiTheme="minorHAnsi" w:hAnsiTheme="minorHAnsi" w:cs="Arial"/>
          <w:color w:val="222222"/>
          <w:sz w:val="26"/>
          <w:szCs w:val="26"/>
        </w:rPr>
        <w:t>. Others are cited in later works.</w:t>
      </w:r>
    </w:p>
    <w:p w14:paraId="44AE7411" w14:textId="77777777" w:rsidR="00585438" w:rsidRPr="005A01C6" w:rsidRDefault="00585438" w:rsidP="00585438">
      <w:pPr>
        <w:pStyle w:val="NormalWeb"/>
        <w:shd w:val="clear" w:color="auto" w:fill="FFFFFF"/>
        <w:spacing w:before="120" w:beforeAutospacing="0" w:after="120" w:afterAutospacing="0"/>
        <w:rPr>
          <w:rFonts w:asciiTheme="minorHAnsi" w:hAnsiTheme="minorHAnsi" w:cs="Arial"/>
          <w:color w:val="222222"/>
          <w:sz w:val="26"/>
          <w:szCs w:val="26"/>
        </w:rPr>
      </w:pPr>
      <w:r w:rsidRPr="005A01C6">
        <w:rPr>
          <w:rFonts w:asciiTheme="minorHAnsi" w:hAnsiTheme="minorHAnsi" w:cs="Arial"/>
          <w:color w:val="222222"/>
          <w:sz w:val="26"/>
          <w:szCs w:val="26"/>
        </w:rPr>
        <w:t>One of the more famous oral teachings attributed to Bunim is:</w:t>
      </w:r>
    </w:p>
    <w:p w14:paraId="73A794F4" w14:textId="4D9C39C4" w:rsidR="00585438" w:rsidRPr="005A01C6" w:rsidRDefault="005A01C6" w:rsidP="00585438">
      <w:pPr>
        <w:pStyle w:val="NormalWeb"/>
        <w:shd w:val="clear" w:color="auto" w:fill="FFFFFF"/>
        <w:spacing w:before="120" w:beforeAutospacing="0" w:after="120" w:afterAutospacing="0"/>
        <w:rPr>
          <w:rFonts w:asciiTheme="minorHAnsi" w:hAnsiTheme="minorHAnsi" w:cs="Arial"/>
          <w:color w:val="222222"/>
          <w:sz w:val="28"/>
          <w:szCs w:val="28"/>
        </w:rPr>
      </w:pPr>
      <w:r>
        <w:rPr>
          <w:rFonts w:asciiTheme="minorHAnsi" w:hAnsiTheme="minorHAnsi" w:cs="Arial"/>
          <w:color w:val="222222"/>
          <w:sz w:val="28"/>
          <w:szCs w:val="28"/>
        </w:rPr>
        <w:t>“</w:t>
      </w:r>
      <w:r w:rsidR="00585438" w:rsidRPr="005A01C6">
        <w:rPr>
          <w:rFonts w:asciiTheme="minorHAnsi" w:hAnsiTheme="minorHAnsi" w:cs="Arial"/>
          <w:color w:val="222222"/>
          <w:sz w:val="28"/>
          <w:szCs w:val="28"/>
        </w:rPr>
        <w:t>Everyone must have two pockets, with a note in each pocket, so that he can reach into the one or the other, depending on the need. When feeling lowly and depressed, discouraged or disconsolate, one should reach into the right pocket, and, there, find the words: "For my sake was the world created."</w:t>
      </w:r>
      <w:hyperlink r:id="rId7" w:anchor="cite_note-1" w:history="1">
        <w:r w:rsidR="00585438" w:rsidRPr="005A01C6">
          <w:rPr>
            <w:rStyle w:val="Hyperlink"/>
            <w:rFonts w:asciiTheme="minorHAnsi" w:hAnsiTheme="minorHAnsi" w:cs="Arial"/>
            <w:color w:val="0B0080"/>
            <w:sz w:val="28"/>
            <w:szCs w:val="28"/>
            <w:u w:val="none"/>
            <w:vertAlign w:val="superscript"/>
          </w:rPr>
          <w:t>[1]</w:t>
        </w:r>
      </w:hyperlink>
      <w:r w:rsidR="00585438" w:rsidRPr="005A01C6">
        <w:rPr>
          <w:rFonts w:asciiTheme="minorHAnsi" w:hAnsiTheme="minorHAnsi" w:cs="Arial"/>
          <w:color w:val="222222"/>
          <w:sz w:val="28"/>
          <w:szCs w:val="28"/>
        </w:rPr>
        <w:t> But when feeling high and mighty one should reach into the left pocket, and find the words: "I am but dust and ashes."</w:t>
      </w:r>
      <w:r>
        <w:rPr>
          <w:rFonts w:asciiTheme="minorHAnsi" w:hAnsiTheme="minorHAnsi" w:cs="Arial"/>
          <w:color w:val="222222"/>
          <w:sz w:val="28"/>
          <w:szCs w:val="28"/>
        </w:rPr>
        <w:t>”</w:t>
      </w:r>
      <w:hyperlink r:id="rId8" w:anchor="cite_note-2" w:history="1">
        <w:r w:rsidR="00585438" w:rsidRPr="005A01C6">
          <w:rPr>
            <w:rStyle w:val="Hyperlink"/>
            <w:rFonts w:asciiTheme="minorHAnsi" w:hAnsiTheme="minorHAnsi" w:cs="Arial"/>
            <w:color w:val="0B0080"/>
            <w:sz w:val="28"/>
            <w:szCs w:val="28"/>
            <w:u w:val="none"/>
            <w:vertAlign w:val="superscript"/>
          </w:rPr>
          <w:t>[2]</w:t>
        </w:r>
      </w:hyperlink>
      <w:hyperlink r:id="rId9" w:anchor="cite_note-3" w:history="1">
        <w:r w:rsidR="00585438" w:rsidRPr="005A01C6">
          <w:rPr>
            <w:rStyle w:val="Hyperlink"/>
            <w:rFonts w:asciiTheme="minorHAnsi" w:hAnsiTheme="minorHAnsi" w:cs="Arial"/>
            <w:color w:val="0B0080"/>
            <w:sz w:val="28"/>
            <w:szCs w:val="28"/>
            <w:u w:val="none"/>
            <w:vertAlign w:val="superscript"/>
          </w:rPr>
          <w:t>[3]</w:t>
        </w:r>
      </w:hyperlink>
      <w:hyperlink r:id="rId10" w:anchor="cite_note-4" w:history="1">
        <w:r w:rsidR="00585438" w:rsidRPr="005A01C6">
          <w:rPr>
            <w:rStyle w:val="Hyperlink"/>
            <w:rFonts w:asciiTheme="minorHAnsi" w:hAnsiTheme="minorHAnsi" w:cs="Arial"/>
            <w:color w:val="0B0080"/>
            <w:sz w:val="28"/>
            <w:szCs w:val="28"/>
            <w:u w:val="none"/>
            <w:vertAlign w:val="superscript"/>
          </w:rPr>
          <w:t>[4]</w:t>
        </w:r>
      </w:hyperlink>
    </w:p>
    <w:p w14:paraId="3BC1AF53" w14:textId="1F4A8579" w:rsidR="00585438" w:rsidRPr="00585438" w:rsidRDefault="00585438" w:rsidP="00585438">
      <w:pPr>
        <w:pBdr>
          <w:bottom w:val="single" w:sz="6" w:space="0" w:color="A2A9B1"/>
        </w:pBdr>
        <w:shd w:val="clear" w:color="auto" w:fill="FFFFFF"/>
        <w:spacing w:before="240" w:after="60" w:line="240" w:lineRule="auto"/>
        <w:outlineLvl w:val="1"/>
        <w:rPr>
          <w:rFonts w:eastAsia="Times New Roman" w:cs="Times New Roman"/>
          <w:color w:val="000000"/>
          <w:sz w:val="20"/>
          <w:szCs w:val="20"/>
          <w:lang w:eastAsia="en-GB"/>
        </w:rPr>
      </w:pPr>
      <w:r w:rsidRPr="00585438">
        <w:rPr>
          <w:rFonts w:eastAsia="Times New Roman" w:cs="Times New Roman"/>
          <w:color w:val="000000"/>
          <w:sz w:val="20"/>
          <w:szCs w:val="20"/>
          <w:lang w:eastAsia="en-GB"/>
        </w:rPr>
        <w:t>References</w:t>
      </w:r>
      <w:r w:rsidRPr="005A01C6">
        <w:rPr>
          <w:rFonts w:eastAsia="Times New Roman" w:cs="Arial"/>
          <w:color w:val="54595D"/>
          <w:sz w:val="20"/>
          <w:szCs w:val="20"/>
          <w:lang w:eastAsia="en-GB"/>
        </w:rPr>
        <w:t xml:space="preserve"> via Wikipedia</w:t>
      </w:r>
    </w:p>
    <w:p w14:paraId="106FE34A" w14:textId="77777777" w:rsidR="00585438" w:rsidRPr="00585438" w:rsidRDefault="00585438" w:rsidP="00585438">
      <w:pPr>
        <w:numPr>
          <w:ilvl w:val="1"/>
          <w:numId w:val="1"/>
        </w:numPr>
        <w:shd w:val="clear" w:color="auto" w:fill="FFFFFF"/>
        <w:spacing w:before="100" w:beforeAutospacing="1" w:after="24" w:line="240" w:lineRule="auto"/>
        <w:ind w:left="768"/>
        <w:rPr>
          <w:rFonts w:eastAsia="Times New Roman" w:cs="Arial"/>
          <w:color w:val="222222"/>
          <w:sz w:val="20"/>
          <w:szCs w:val="20"/>
          <w:lang w:eastAsia="en-GB"/>
        </w:rPr>
      </w:pPr>
      <w:hyperlink r:id="rId11" w:anchor="cite_ref-1" w:tooltip="Jump up" w:history="1">
        <w:r w:rsidRPr="00585438">
          <w:rPr>
            <w:rFonts w:eastAsia="Times New Roman" w:cs="Arial"/>
            <w:b/>
            <w:bCs/>
            <w:color w:val="0B0080"/>
            <w:sz w:val="20"/>
            <w:szCs w:val="20"/>
            <w:u w:val="single"/>
            <w:lang w:eastAsia="en-GB"/>
          </w:rPr>
          <w:t>^</w:t>
        </w:r>
      </w:hyperlink>
      <w:r w:rsidRPr="00585438">
        <w:rPr>
          <w:rFonts w:eastAsia="Times New Roman" w:cs="Arial"/>
          <w:color w:val="222222"/>
          <w:sz w:val="20"/>
          <w:szCs w:val="20"/>
          <w:lang w:eastAsia="en-GB"/>
        </w:rPr>
        <w:t> </w:t>
      </w:r>
      <w:hyperlink r:id="rId12" w:history="1">
        <w:r w:rsidRPr="00585438">
          <w:rPr>
            <w:rFonts w:eastAsia="Times New Roman" w:cs="Arial"/>
            <w:i/>
            <w:iCs/>
            <w:color w:val="663366"/>
            <w:sz w:val="20"/>
            <w:szCs w:val="20"/>
            <w:u w:val="single"/>
            <w:lang w:eastAsia="en-GB"/>
          </w:rPr>
          <w:t>"Sanhedrin 37a:15"</w:t>
        </w:r>
      </w:hyperlink>
      <w:r w:rsidRPr="00585438">
        <w:rPr>
          <w:rFonts w:eastAsia="Times New Roman" w:cs="Arial"/>
          <w:i/>
          <w:iCs/>
          <w:color w:val="222222"/>
          <w:sz w:val="20"/>
          <w:szCs w:val="20"/>
          <w:lang w:eastAsia="en-GB"/>
        </w:rPr>
        <w:t>. </w:t>
      </w:r>
      <w:proofErr w:type="spellStart"/>
      <w:r w:rsidRPr="00585438">
        <w:rPr>
          <w:rFonts w:eastAsia="Times New Roman" w:cs="Arial"/>
          <w:i/>
          <w:iCs/>
          <w:color w:val="222222"/>
          <w:sz w:val="20"/>
          <w:szCs w:val="20"/>
          <w:lang w:eastAsia="en-GB"/>
        </w:rPr>
        <w:fldChar w:fldCharType="begin"/>
      </w:r>
      <w:r w:rsidRPr="00585438">
        <w:rPr>
          <w:rFonts w:eastAsia="Times New Roman" w:cs="Arial"/>
          <w:i/>
          <w:iCs/>
          <w:color w:val="222222"/>
          <w:sz w:val="20"/>
          <w:szCs w:val="20"/>
          <w:lang w:eastAsia="en-GB"/>
        </w:rPr>
        <w:instrText xml:space="preserve"> HYPERLINK "https://en.wikipedia.org/wiki/Sefaria" \o "Sefaria" </w:instrText>
      </w:r>
      <w:r w:rsidRPr="00585438">
        <w:rPr>
          <w:rFonts w:eastAsia="Times New Roman" w:cs="Arial"/>
          <w:i/>
          <w:iCs/>
          <w:color w:val="222222"/>
          <w:sz w:val="20"/>
          <w:szCs w:val="20"/>
          <w:lang w:eastAsia="en-GB"/>
        </w:rPr>
        <w:fldChar w:fldCharType="separate"/>
      </w:r>
      <w:r w:rsidRPr="00585438">
        <w:rPr>
          <w:rFonts w:eastAsia="Times New Roman" w:cs="Arial"/>
          <w:i/>
          <w:iCs/>
          <w:color w:val="0B0080"/>
          <w:sz w:val="20"/>
          <w:szCs w:val="20"/>
          <w:u w:val="single"/>
          <w:lang w:eastAsia="en-GB"/>
        </w:rPr>
        <w:t>Sefaria</w:t>
      </w:r>
      <w:proofErr w:type="spellEnd"/>
      <w:r w:rsidRPr="00585438">
        <w:rPr>
          <w:rFonts w:eastAsia="Times New Roman" w:cs="Arial"/>
          <w:i/>
          <w:iCs/>
          <w:color w:val="222222"/>
          <w:sz w:val="20"/>
          <w:szCs w:val="20"/>
          <w:lang w:eastAsia="en-GB"/>
        </w:rPr>
        <w:fldChar w:fldCharType="end"/>
      </w:r>
      <w:r w:rsidRPr="00585438">
        <w:rPr>
          <w:rFonts w:eastAsia="Times New Roman" w:cs="Arial"/>
          <w:i/>
          <w:iCs/>
          <w:color w:val="222222"/>
          <w:sz w:val="20"/>
          <w:szCs w:val="20"/>
          <w:lang w:eastAsia="en-GB"/>
        </w:rPr>
        <w:t>.</w:t>
      </w:r>
    </w:p>
    <w:p w14:paraId="2F6F4315" w14:textId="77777777" w:rsidR="00585438" w:rsidRPr="00585438" w:rsidRDefault="00585438" w:rsidP="00585438">
      <w:pPr>
        <w:numPr>
          <w:ilvl w:val="1"/>
          <w:numId w:val="1"/>
        </w:numPr>
        <w:shd w:val="clear" w:color="auto" w:fill="FFFFFF"/>
        <w:spacing w:before="100" w:beforeAutospacing="1" w:after="24" w:line="240" w:lineRule="auto"/>
        <w:ind w:left="768"/>
        <w:rPr>
          <w:rFonts w:eastAsia="Times New Roman" w:cs="Arial"/>
          <w:color w:val="222222"/>
          <w:sz w:val="20"/>
          <w:szCs w:val="20"/>
          <w:lang w:eastAsia="en-GB"/>
        </w:rPr>
      </w:pPr>
      <w:hyperlink r:id="rId13" w:anchor="cite_ref-2" w:tooltip="Jump up" w:history="1">
        <w:r w:rsidRPr="00585438">
          <w:rPr>
            <w:rFonts w:eastAsia="Times New Roman" w:cs="Arial"/>
            <w:b/>
            <w:bCs/>
            <w:color w:val="0B0080"/>
            <w:sz w:val="20"/>
            <w:szCs w:val="20"/>
            <w:u w:val="single"/>
            <w:lang w:eastAsia="en-GB"/>
          </w:rPr>
          <w:t>^</w:t>
        </w:r>
      </w:hyperlink>
      <w:r w:rsidRPr="00585438">
        <w:rPr>
          <w:rFonts w:eastAsia="Times New Roman" w:cs="Arial"/>
          <w:color w:val="222222"/>
          <w:sz w:val="20"/>
          <w:szCs w:val="20"/>
          <w:lang w:eastAsia="en-GB"/>
        </w:rPr>
        <w:t> </w:t>
      </w:r>
      <w:hyperlink r:id="rId14" w:history="1">
        <w:r w:rsidRPr="00585438">
          <w:rPr>
            <w:rFonts w:eastAsia="Times New Roman" w:cs="Arial"/>
            <w:i/>
            <w:iCs/>
            <w:color w:val="663366"/>
            <w:sz w:val="20"/>
            <w:szCs w:val="20"/>
            <w:u w:val="single"/>
            <w:lang w:eastAsia="en-GB"/>
          </w:rPr>
          <w:t>"Genesis 18:27"</w:t>
        </w:r>
      </w:hyperlink>
      <w:r w:rsidRPr="00585438">
        <w:rPr>
          <w:rFonts w:eastAsia="Times New Roman" w:cs="Arial"/>
          <w:i/>
          <w:iCs/>
          <w:color w:val="222222"/>
          <w:sz w:val="20"/>
          <w:szCs w:val="20"/>
          <w:lang w:eastAsia="en-GB"/>
        </w:rPr>
        <w:t>. </w:t>
      </w:r>
      <w:proofErr w:type="spellStart"/>
      <w:r w:rsidRPr="00585438">
        <w:rPr>
          <w:rFonts w:eastAsia="Times New Roman" w:cs="Arial"/>
          <w:i/>
          <w:iCs/>
          <w:color w:val="222222"/>
          <w:sz w:val="20"/>
          <w:szCs w:val="20"/>
          <w:lang w:eastAsia="en-GB"/>
        </w:rPr>
        <w:t>Sefaria</w:t>
      </w:r>
      <w:proofErr w:type="spellEnd"/>
      <w:r w:rsidRPr="00585438">
        <w:rPr>
          <w:rFonts w:eastAsia="Times New Roman" w:cs="Arial"/>
          <w:i/>
          <w:iCs/>
          <w:color w:val="222222"/>
          <w:sz w:val="20"/>
          <w:szCs w:val="20"/>
          <w:lang w:eastAsia="en-GB"/>
        </w:rPr>
        <w:t>.</w:t>
      </w:r>
    </w:p>
    <w:p w14:paraId="5A6D551E" w14:textId="77777777" w:rsidR="00585438" w:rsidRPr="00585438" w:rsidRDefault="00585438" w:rsidP="00585438">
      <w:pPr>
        <w:numPr>
          <w:ilvl w:val="1"/>
          <w:numId w:val="1"/>
        </w:numPr>
        <w:shd w:val="clear" w:color="auto" w:fill="FFFFFF"/>
        <w:spacing w:before="100" w:beforeAutospacing="1" w:after="24" w:line="240" w:lineRule="auto"/>
        <w:ind w:left="768"/>
        <w:rPr>
          <w:rFonts w:eastAsia="Times New Roman" w:cs="Arial"/>
          <w:color w:val="222222"/>
          <w:sz w:val="20"/>
          <w:szCs w:val="20"/>
          <w:lang w:eastAsia="en-GB"/>
        </w:rPr>
      </w:pPr>
      <w:hyperlink r:id="rId15" w:anchor="cite_ref-3" w:tooltip="Jump up" w:history="1">
        <w:r w:rsidRPr="00585438">
          <w:rPr>
            <w:rFonts w:eastAsia="Times New Roman" w:cs="Arial"/>
            <w:b/>
            <w:bCs/>
            <w:color w:val="0B0080"/>
            <w:sz w:val="20"/>
            <w:szCs w:val="20"/>
            <w:u w:val="single"/>
            <w:lang w:eastAsia="en-GB"/>
          </w:rPr>
          <w:t>^</w:t>
        </w:r>
      </w:hyperlink>
      <w:r w:rsidRPr="00585438">
        <w:rPr>
          <w:rFonts w:eastAsia="Times New Roman" w:cs="Arial"/>
          <w:color w:val="222222"/>
          <w:sz w:val="20"/>
          <w:szCs w:val="20"/>
          <w:lang w:eastAsia="en-GB"/>
        </w:rPr>
        <w:t> </w:t>
      </w:r>
      <w:r w:rsidRPr="00585438">
        <w:rPr>
          <w:rFonts w:eastAsia="Times New Roman" w:cs="Arial"/>
          <w:i/>
          <w:iCs/>
          <w:color w:val="222222"/>
          <w:sz w:val="20"/>
          <w:szCs w:val="20"/>
          <w:lang w:eastAsia="en-GB"/>
        </w:rPr>
        <w:t>Buber, Martin (1948). </w:t>
      </w:r>
      <w:hyperlink r:id="rId16" w:history="1">
        <w:r w:rsidRPr="00585438">
          <w:rPr>
            <w:rFonts w:eastAsia="Times New Roman" w:cs="Arial"/>
            <w:i/>
            <w:iCs/>
            <w:color w:val="663366"/>
            <w:sz w:val="20"/>
            <w:szCs w:val="20"/>
            <w:u w:val="single"/>
            <w:lang w:eastAsia="en-GB"/>
          </w:rPr>
          <w:t>Tales of the Hasidim: Later Masters</w:t>
        </w:r>
      </w:hyperlink>
      <w:r w:rsidRPr="00585438">
        <w:rPr>
          <w:rFonts w:eastAsia="Times New Roman" w:cs="Arial"/>
          <w:i/>
          <w:iCs/>
          <w:color w:val="222222"/>
          <w:sz w:val="20"/>
          <w:szCs w:val="20"/>
          <w:lang w:eastAsia="en-GB"/>
        </w:rPr>
        <w:t xml:space="preserve">. </w:t>
      </w:r>
      <w:proofErr w:type="spellStart"/>
      <w:r w:rsidRPr="00585438">
        <w:rPr>
          <w:rFonts w:eastAsia="Times New Roman" w:cs="Arial"/>
          <w:i/>
          <w:iCs/>
          <w:color w:val="222222"/>
          <w:sz w:val="20"/>
          <w:szCs w:val="20"/>
          <w:lang w:eastAsia="en-GB"/>
        </w:rPr>
        <w:t>Schocken</w:t>
      </w:r>
      <w:proofErr w:type="spellEnd"/>
      <w:r w:rsidRPr="00585438">
        <w:rPr>
          <w:rFonts w:eastAsia="Times New Roman" w:cs="Arial"/>
          <w:i/>
          <w:iCs/>
          <w:color w:val="222222"/>
          <w:sz w:val="20"/>
          <w:szCs w:val="20"/>
          <w:lang w:eastAsia="en-GB"/>
        </w:rPr>
        <w:t xml:space="preserve"> Books. pp. </w:t>
      </w:r>
      <w:hyperlink r:id="rId17" w:history="1">
        <w:r w:rsidRPr="00585438">
          <w:rPr>
            <w:rFonts w:eastAsia="Times New Roman" w:cs="Arial"/>
            <w:i/>
            <w:iCs/>
            <w:color w:val="663366"/>
            <w:sz w:val="20"/>
            <w:szCs w:val="20"/>
            <w:u w:val="single"/>
            <w:lang w:eastAsia="en-GB"/>
          </w:rPr>
          <w:t>249–250</w:t>
        </w:r>
      </w:hyperlink>
      <w:r w:rsidRPr="00585438">
        <w:rPr>
          <w:rFonts w:eastAsia="Times New Roman" w:cs="Arial"/>
          <w:i/>
          <w:iCs/>
          <w:color w:val="222222"/>
          <w:sz w:val="20"/>
          <w:szCs w:val="20"/>
          <w:lang w:eastAsia="en-GB"/>
        </w:rPr>
        <w:t>.</w:t>
      </w:r>
    </w:p>
    <w:p w14:paraId="2F674D98" w14:textId="77777777" w:rsidR="00585438" w:rsidRPr="00585438" w:rsidRDefault="00585438" w:rsidP="00585438">
      <w:pPr>
        <w:numPr>
          <w:ilvl w:val="1"/>
          <w:numId w:val="1"/>
        </w:numPr>
        <w:shd w:val="clear" w:color="auto" w:fill="FFFFFF"/>
        <w:spacing w:before="100" w:beforeAutospacing="1" w:after="120" w:line="240" w:lineRule="auto"/>
        <w:ind w:left="768"/>
        <w:rPr>
          <w:rFonts w:eastAsia="Times New Roman" w:cs="Arial"/>
          <w:color w:val="222222"/>
          <w:sz w:val="20"/>
          <w:szCs w:val="20"/>
          <w:lang w:eastAsia="en-GB"/>
        </w:rPr>
      </w:pPr>
      <w:hyperlink r:id="rId18" w:anchor="cite_ref-4" w:tooltip="Jump up" w:history="1">
        <w:r w:rsidRPr="00585438">
          <w:rPr>
            <w:rFonts w:eastAsia="Times New Roman" w:cs="Arial"/>
            <w:b/>
            <w:bCs/>
            <w:color w:val="0B0080"/>
            <w:sz w:val="20"/>
            <w:szCs w:val="20"/>
            <w:u w:val="single"/>
            <w:lang w:eastAsia="en-GB"/>
          </w:rPr>
          <w:t>^</w:t>
        </w:r>
      </w:hyperlink>
      <w:r w:rsidRPr="00585438">
        <w:rPr>
          <w:rFonts w:eastAsia="Times New Roman" w:cs="Arial"/>
          <w:color w:val="222222"/>
          <w:sz w:val="20"/>
          <w:szCs w:val="20"/>
          <w:lang w:eastAsia="en-GB"/>
        </w:rPr>
        <w:t> </w:t>
      </w:r>
      <w:hyperlink r:id="rId19" w:history="1">
        <w:r w:rsidRPr="00585438">
          <w:rPr>
            <w:rFonts w:eastAsia="Times New Roman" w:cs="Arial"/>
            <w:i/>
            <w:iCs/>
            <w:color w:val="663366"/>
            <w:sz w:val="20"/>
            <w:szCs w:val="20"/>
            <w:u w:val="single"/>
            <w:lang w:eastAsia="en-GB"/>
          </w:rPr>
          <w:t>"</w:t>
        </w:r>
        <w:proofErr w:type="spellStart"/>
        <w:r w:rsidRPr="00585438">
          <w:rPr>
            <w:rFonts w:eastAsia="Times New Roman" w:cs="Arial"/>
            <w:i/>
            <w:iCs/>
            <w:color w:val="663366"/>
            <w:sz w:val="20"/>
            <w:szCs w:val="20"/>
            <w:u w:val="single"/>
            <w:lang w:eastAsia="en-GB"/>
          </w:rPr>
          <w:t>Sefaria</w:t>
        </w:r>
        <w:proofErr w:type="spellEnd"/>
        <w:r w:rsidRPr="00585438">
          <w:rPr>
            <w:rFonts w:eastAsia="Times New Roman" w:cs="Arial"/>
            <w:i/>
            <w:iCs/>
            <w:color w:val="663366"/>
            <w:sz w:val="20"/>
            <w:szCs w:val="20"/>
            <w:u w:val="single"/>
            <w:lang w:eastAsia="en-GB"/>
          </w:rPr>
          <w:t xml:space="preserve"> Source Sheet: Two pockets"</w:t>
        </w:r>
      </w:hyperlink>
      <w:r w:rsidRPr="00585438">
        <w:rPr>
          <w:rFonts w:eastAsia="Times New Roman" w:cs="Arial"/>
          <w:i/>
          <w:iCs/>
          <w:color w:val="222222"/>
          <w:sz w:val="20"/>
          <w:szCs w:val="20"/>
          <w:lang w:eastAsia="en-GB"/>
        </w:rPr>
        <w:t>. </w:t>
      </w:r>
      <w:proofErr w:type="spellStart"/>
      <w:r w:rsidRPr="00585438">
        <w:rPr>
          <w:rFonts w:eastAsia="Times New Roman" w:cs="Arial"/>
          <w:i/>
          <w:iCs/>
          <w:color w:val="222222"/>
          <w:sz w:val="20"/>
          <w:szCs w:val="20"/>
          <w:lang w:eastAsia="en-GB"/>
        </w:rPr>
        <w:t>Sefaria</w:t>
      </w:r>
      <w:proofErr w:type="spellEnd"/>
      <w:r w:rsidRPr="00585438">
        <w:rPr>
          <w:rFonts w:eastAsia="Times New Roman" w:cs="Arial"/>
          <w:i/>
          <w:iCs/>
          <w:color w:val="222222"/>
          <w:sz w:val="20"/>
          <w:szCs w:val="20"/>
          <w:lang w:eastAsia="en-GB"/>
        </w:rPr>
        <w:t>.</w:t>
      </w:r>
    </w:p>
    <w:p w14:paraId="7DCE0B2E" w14:textId="77777777" w:rsidR="00B85EF1" w:rsidRDefault="00B85EF1">
      <w:pPr>
        <w:rPr>
          <w:sz w:val="28"/>
          <w:szCs w:val="28"/>
        </w:rPr>
      </w:pPr>
    </w:p>
    <w:p w14:paraId="2688B06D" w14:textId="011AD79B" w:rsidR="007825C4" w:rsidRPr="005A01C6" w:rsidRDefault="005A01C6">
      <w:pPr>
        <w:rPr>
          <w:sz w:val="28"/>
          <w:szCs w:val="28"/>
        </w:rPr>
      </w:pPr>
      <w:bookmarkStart w:id="0" w:name="_GoBack"/>
      <w:bookmarkEnd w:id="0"/>
      <w:r w:rsidRPr="005A01C6">
        <w:rPr>
          <w:sz w:val="28"/>
          <w:szCs w:val="28"/>
        </w:rPr>
        <w:t xml:space="preserve">When you get home, I invite you either to copy this into your phone or print it out and post it somewhere. You may wish to print these statements onto two cards and carry them in your pockets. </w:t>
      </w:r>
    </w:p>
    <w:p w14:paraId="0113AA3F" w14:textId="21D1B9E3" w:rsidR="005A01C6" w:rsidRDefault="005A01C6" w:rsidP="005A01C6">
      <w:pPr>
        <w:jc w:val="center"/>
        <w:rPr>
          <w:sz w:val="72"/>
          <w:szCs w:val="72"/>
        </w:rPr>
      </w:pPr>
      <w:r w:rsidRPr="005A01C6">
        <w:rPr>
          <w:sz w:val="72"/>
          <w:szCs w:val="72"/>
        </w:rPr>
        <w:t>“For my sake was the world created.”</w:t>
      </w:r>
    </w:p>
    <w:p w14:paraId="05D507C5" w14:textId="77777777" w:rsidR="005A01C6" w:rsidRPr="005A01C6" w:rsidRDefault="005A01C6" w:rsidP="005A01C6"/>
    <w:p w14:paraId="6D5516FA" w14:textId="0441AFF3" w:rsidR="005A01C6" w:rsidRPr="005A01C6" w:rsidRDefault="005A01C6">
      <w:pPr>
        <w:rPr>
          <w:sz w:val="72"/>
          <w:szCs w:val="72"/>
        </w:rPr>
      </w:pPr>
      <w:r w:rsidRPr="005A01C6">
        <w:rPr>
          <w:sz w:val="72"/>
          <w:szCs w:val="72"/>
        </w:rPr>
        <w:t>“I am but dust and ashes.”</w:t>
      </w:r>
    </w:p>
    <w:sectPr w:rsidR="005A01C6" w:rsidRPr="005A01C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2A13A" w14:textId="77777777" w:rsidR="00AD000D" w:rsidRDefault="00AD000D" w:rsidP="005A01C6">
      <w:pPr>
        <w:spacing w:after="0" w:line="240" w:lineRule="auto"/>
      </w:pPr>
      <w:r>
        <w:separator/>
      </w:r>
    </w:p>
  </w:endnote>
  <w:endnote w:type="continuationSeparator" w:id="0">
    <w:p w14:paraId="68E0F97E" w14:textId="77777777" w:rsidR="00AD000D" w:rsidRDefault="00AD000D" w:rsidP="005A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35A4" w14:textId="48E1F4E0" w:rsidR="005A01C6" w:rsidRDefault="005A01C6">
    <w:pPr>
      <w:pStyle w:val="Footer"/>
    </w:pPr>
    <w:r>
      <w:t>Compiled and presented by Janet Berenson 2019</w:t>
    </w:r>
  </w:p>
  <w:p w14:paraId="1F7C1283" w14:textId="2F7836EF" w:rsidR="005A01C6" w:rsidRDefault="005A01C6">
    <w:pPr>
      <w:pStyle w:val="Footer"/>
    </w:pPr>
    <w:r>
      <w:t>berensontraining@gmail.com</w:t>
    </w:r>
  </w:p>
  <w:p w14:paraId="3CA0C4B1" w14:textId="77777777" w:rsidR="005A01C6" w:rsidRDefault="005A0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5CF62" w14:textId="77777777" w:rsidR="00AD000D" w:rsidRDefault="00AD000D" w:rsidP="005A01C6">
      <w:pPr>
        <w:spacing w:after="0" w:line="240" w:lineRule="auto"/>
      </w:pPr>
      <w:r>
        <w:separator/>
      </w:r>
    </w:p>
  </w:footnote>
  <w:footnote w:type="continuationSeparator" w:id="0">
    <w:p w14:paraId="0CE2D5EE" w14:textId="77777777" w:rsidR="00AD000D" w:rsidRDefault="00AD000D" w:rsidP="005A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260F5"/>
    <w:multiLevelType w:val="multilevel"/>
    <w:tmpl w:val="B6440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38"/>
    <w:rsid w:val="00096FFE"/>
    <w:rsid w:val="000A2F6A"/>
    <w:rsid w:val="000F0C9E"/>
    <w:rsid w:val="00585438"/>
    <w:rsid w:val="005A01C6"/>
    <w:rsid w:val="00671279"/>
    <w:rsid w:val="006D7661"/>
    <w:rsid w:val="006F7D1C"/>
    <w:rsid w:val="008D616F"/>
    <w:rsid w:val="00A66095"/>
    <w:rsid w:val="00AD000D"/>
    <w:rsid w:val="00B85EF1"/>
    <w:rsid w:val="00D72288"/>
    <w:rsid w:val="00E1494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8963"/>
  <w15:chartTrackingRefBased/>
  <w15:docId w15:val="{B273D4CF-F903-4D08-BEB7-22569D88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438"/>
    <w:pPr>
      <w:spacing w:after="0" w:line="240" w:lineRule="auto"/>
    </w:pPr>
  </w:style>
  <w:style w:type="paragraph" w:styleId="NormalWeb">
    <w:name w:val="Normal (Web)"/>
    <w:basedOn w:val="Normal"/>
    <w:uiPriority w:val="99"/>
    <w:semiHidden/>
    <w:unhideWhenUsed/>
    <w:rsid w:val="005854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85438"/>
    <w:rPr>
      <w:color w:val="0000FF"/>
      <w:u w:val="single"/>
    </w:rPr>
  </w:style>
  <w:style w:type="paragraph" w:styleId="Header">
    <w:name w:val="header"/>
    <w:basedOn w:val="Normal"/>
    <w:link w:val="HeaderChar"/>
    <w:uiPriority w:val="99"/>
    <w:unhideWhenUsed/>
    <w:rsid w:val="005A0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1C6"/>
  </w:style>
  <w:style w:type="paragraph" w:styleId="Footer">
    <w:name w:val="footer"/>
    <w:basedOn w:val="Normal"/>
    <w:link w:val="FooterChar"/>
    <w:uiPriority w:val="99"/>
    <w:unhideWhenUsed/>
    <w:rsid w:val="005A0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344236">
      <w:bodyDiv w:val="1"/>
      <w:marLeft w:val="0"/>
      <w:marRight w:val="0"/>
      <w:marTop w:val="0"/>
      <w:marBottom w:val="0"/>
      <w:divBdr>
        <w:top w:val="none" w:sz="0" w:space="0" w:color="auto"/>
        <w:left w:val="none" w:sz="0" w:space="0" w:color="auto"/>
        <w:bottom w:val="none" w:sz="0" w:space="0" w:color="auto"/>
        <w:right w:val="none" w:sz="0" w:space="0" w:color="auto"/>
      </w:divBdr>
      <w:divsChild>
        <w:div w:id="68224410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39858501">
      <w:bodyDiv w:val="1"/>
      <w:marLeft w:val="0"/>
      <w:marRight w:val="0"/>
      <w:marTop w:val="0"/>
      <w:marBottom w:val="0"/>
      <w:divBdr>
        <w:top w:val="none" w:sz="0" w:space="0" w:color="auto"/>
        <w:left w:val="none" w:sz="0" w:space="0" w:color="auto"/>
        <w:bottom w:val="none" w:sz="0" w:space="0" w:color="auto"/>
        <w:right w:val="none" w:sz="0" w:space="0" w:color="auto"/>
      </w:divBdr>
      <w:divsChild>
        <w:div w:id="1222212762">
          <w:marLeft w:val="0"/>
          <w:marRight w:val="0"/>
          <w:marTop w:val="0"/>
          <w:marBottom w:val="120"/>
          <w:divBdr>
            <w:top w:val="none" w:sz="0" w:space="0" w:color="auto"/>
            <w:left w:val="none" w:sz="0" w:space="0" w:color="auto"/>
            <w:bottom w:val="none" w:sz="0" w:space="0" w:color="auto"/>
            <w:right w:val="none" w:sz="0" w:space="0" w:color="auto"/>
          </w:divBdr>
          <w:divsChild>
            <w:div w:id="1150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imcha_Bunim_of_Peshischa" TargetMode="External"/><Relationship Id="rId13" Type="http://schemas.openxmlformats.org/officeDocument/2006/relationships/hyperlink" Target="https://en.wikipedia.org/wiki/Simcha_Bunim_of_Peshischa" TargetMode="External"/><Relationship Id="rId18" Type="http://schemas.openxmlformats.org/officeDocument/2006/relationships/hyperlink" Target="https://en.wikipedia.org/wiki/Simcha_Bunim_of_Peshisch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Simcha_Bunim_of_Peshischa" TargetMode="External"/><Relationship Id="rId12" Type="http://schemas.openxmlformats.org/officeDocument/2006/relationships/hyperlink" Target="https://www.sefaria.org.il/Sanhedrin.37a.15?lang=bi" TargetMode="External"/><Relationship Id="rId17" Type="http://schemas.openxmlformats.org/officeDocument/2006/relationships/hyperlink" Target="https://archive.org/details/talesofhasidimla00bube/page/249" TargetMode="External"/><Relationship Id="rId2" Type="http://schemas.openxmlformats.org/officeDocument/2006/relationships/styles" Target="styles.xml"/><Relationship Id="rId16" Type="http://schemas.openxmlformats.org/officeDocument/2006/relationships/hyperlink" Target="https://archive.org/details/talesofhasidimla00bub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imcha_Bunim_of_Peshischa" TargetMode="External"/><Relationship Id="rId5" Type="http://schemas.openxmlformats.org/officeDocument/2006/relationships/footnotes" Target="footnotes.xml"/><Relationship Id="rId15" Type="http://schemas.openxmlformats.org/officeDocument/2006/relationships/hyperlink" Target="https://en.wikipedia.org/wiki/Simcha_Bunim_of_Peshischa" TargetMode="External"/><Relationship Id="rId10" Type="http://schemas.openxmlformats.org/officeDocument/2006/relationships/hyperlink" Target="https://en.wikipedia.org/wiki/Simcha_Bunim_of_Peshischa" TargetMode="External"/><Relationship Id="rId19" Type="http://schemas.openxmlformats.org/officeDocument/2006/relationships/hyperlink" Target="https://www.sefaria.org.il/sheets/84941.3?lang=bi&amp;with=all&amp;lang2=en" TargetMode="External"/><Relationship Id="rId4" Type="http://schemas.openxmlformats.org/officeDocument/2006/relationships/webSettings" Target="webSettings.xml"/><Relationship Id="rId9" Type="http://schemas.openxmlformats.org/officeDocument/2006/relationships/hyperlink" Target="https://en.wikipedia.org/wiki/Simcha_Bunim_of_Peshischa" TargetMode="External"/><Relationship Id="rId14" Type="http://schemas.openxmlformats.org/officeDocument/2006/relationships/hyperlink" Target="https://www.sefaria.org.il/Genesis.18.27?lang=bi&amp;aliyot=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Berenson</dc:creator>
  <cp:keywords/>
  <dc:description/>
  <cp:lastModifiedBy>Janet Berenson</cp:lastModifiedBy>
  <cp:revision>2</cp:revision>
  <dcterms:created xsi:type="dcterms:W3CDTF">2019-11-18T14:28:00Z</dcterms:created>
  <dcterms:modified xsi:type="dcterms:W3CDTF">2019-11-18T14:48:00Z</dcterms:modified>
</cp:coreProperties>
</file>